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B9703D">
        <w:rPr>
          <w:sz w:val="24"/>
          <w:szCs w:val="24"/>
        </w:rPr>
        <w:t>03 - 16</w:t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6654">
        <w:rPr>
          <w:sz w:val="24"/>
          <w:szCs w:val="24"/>
        </w:rPr>
        <w:tab/>
      </w:r>
      <w:r w:rsidR="00F26654">
        <w:rPr>
          <w:sz w:val="24"/>
          <w:szCs w:val="24"/>
        </w:rPr>
        <w:tab/>
      </w:r>
      <w:r w:rsidR="00F26654">
        <w:rPr>
          <w:rFonts w:eastAsia="Times New Roman"/>
          <w:noProof/>
        </w:rPr>
        <w:drawing>
          <wp:inline distT="0" distB="0" distL="0" distR="0" wp14:anchorId="40E4C670" wp14:editId="239D8EF5">
            <wp:extent cx="819150" cy="671555"/>
            <wp:effectExtent l="0" t="0" r="0" b="0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075AC4">
        <w:rPr>
          <w:sz w:val="24"/>
          <w:szCs w:val="24"/>
        </w:rPr>
        <w:tab/>
      </w:r>
      <w:r w:rsidR="00D84F34">
        <w:rPr>
          <w:sz w:val="24"/>
          <w:szCs w:val="24"/>
        </w:rPr>
        <w:t>Ingunn O. Bjerkelo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C093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477FA7">
        <w:rPr>
          <w:sz w:val="24"/>
          <w:szCs w:val="24"/>
        </w:rPr>
        <w:t>2. februar 2016</w:t>
      </w:r>
    </w:p>
    <w:p w:rsidR="004E0F9A" w:rsidRDefault="004E0F9A">
      <w:pPr>
        <w:rPr>
          <w:sz w:val="24"/>
          <w:szCs w:val="24"/>
        </w:rPr>
      </w:pPr>
    </w:p>
    <w:p w:rsidR="00720FD8" w:rsidRPr="00075AC4" w:rsidRDefault="00D84F34">
      <w:pPr>
        <w:rPr>
          <w:b/>
          <w:sz w:val="28"/>
          <w:szCs w:val="28"/>
          <w:u w:val="single"/>
        </w:rPr>
      </w:pPr>
      <w:r w:rsidRPr="00075AC4">
        <w:rPr>
          <w:b/>
          <w:sz w:val="28"/>
          <w:szCs w:val="28"/>
          <w:u w:val="single"/>
        </w:rPr>
        <w:t>STATUSRAPPORT, NY HOVEDBRANNSTASJON MED ØYEBLIKKELIG HJELP, LEGEVAKT OG AMBULANSESENTRAL</w:t>
      </w:r>
    </w:p>
    <w:p w:rsidR="00720FD8" w:rsidRDefault="00720FD8">
      <w:pPr>
        <w:rPr>
          <w:b/>
          <w:sz w:val="28"/>
          <w:szCs w:val="28"/>
          <w:u w:val="single"/>
        </w:rPr>
      </w:pPr>
    </w:p>
    <w:p w:rsidR="00B107B7" w:rsidRDefault="00B107B7">
      <w:pPr>
        <w:rPr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Saken gjelder:</w:t>
      </w:r>
    </w:p>
    <w:p w:rsidR="00D84F34" w:rsidRDefault="00D84F34" w:rsidP="00D84F34">
      <w:pPr>
        <w:rPr>
          <w:color w:val="000000" w:themeColor="text1"/>
        </w:rPr>
      </w:pPr>
      <w:r>
        <w:t>I denne saken legges frem status for prosjektet ny hovedbrannstasjon med øyeblikkelig hjelp, legevakt og ambulansesentral vedtatt gjennom økonomiplan og oppdrag gitt av rådmannen.</w:t>
      </w:r>
    </w:p>
    <w:p w:rsidR="00720FD8" w:rsidRPr="00720FD8" w:rsidRDefault="00D84F34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Status</w:t>
      </w:r>
      <w:r w:rsidR="00720FD8" w:rsidRPr="00720FD8">
        <w:rPr>
          <w:b/>
          <w:sz w:val="28"/>
          <w:szCs w:val="28"/>
          <w:u w:val="single"/>
        </w:rPr>
        <w:t>:</w:t>
      </w: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Generelt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Prosjekt: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4002501,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10014,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10013 og 10016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Prosjektansvarlig: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Ingunn O Bjerkelo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Prosjektleder: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Jon Aarrestad, Epcon AS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Arbeidsomfang: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BRA 12 674 m2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Entrepriseform: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Modifisert totalentreprise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Reguleringsstatus: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44FCA">
        <w:rPr>
          <w:color w:val="000000" w:themeColor="text1"/>
        </w:rPr>
        <w:t>Reg.plan nr. 2014108, sluttbehandlet feb.</w:t>
      </w:r>
      <w:r w:rsidR="00085650">
        <w:rPr>
          <w:color w:val="000000" w:themeColor="text1"/>
        </w:rPr>
        <w:t xml:space="preserve"> 2015</w:t>
      </w:r>
      <w:r>
        <w:rPr>
          <w:color w:val="000000" w:themeColor="text1"/>
        </w:rPr>
        <w:t xml:space="preserve">.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Godkjent budsjett: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520,5 mill kr (K</w:t>
      </w:r>
      <w:r w:rsidR="00477FA7">
        <w:rPr>
          <w:color w:val="000000" w:themeColor="text1"/>
        </w:rPr>
        <w:t>2</w:t>
      </w:r>
      <w:r>
        <w:rPr>
          <w:color w:val="000000" w:themeColor="text1"/>
        </w:rPr>
        <w:t xml:space="preserve">) </w:t>
      </w:r>
    </w:p>
    <w:p w:rsidR="00A21214" w:rsidRDefault="00A21214" w:rsidP="00A21214">
      <w:pPr>
        <w:spacing w:after="0"/>
        <w:rPr>
          <w:color w:val="000000" w:themeColor="text1"/>
        </w:rPr>
      </w:pPr>
    </w:p>
    <w:p w:rsidR="00A21214" w:rsidRDefault="00A21214" w:rsidP="00A21214">
      <w:pPr>
        <w:pStyle w:val="Listeavsnitt"/>
        <w:numPr>
          <w:ilvl w:val="0"/>
          <w:numId w:val="5"/>
        </w:numPr>
        <w:spacing w:after="0" w:line="360" w:lineRule="auto"/>
      </w:pPr>
      <w:r>
        <w:t>Dagmultbelagte frister:</w:t>
      </w:r>
    </w:p>
    <w:p w:rsidR="00A21214" w:rsidRDefault="00A21214" w:rsidP="00A21214">
      <w:pPr>
        <w:pStyle w:val="Listeavsnitt"/>
        <w:spacing w:after="0" w:line="360" w:lineRule="auto"/>
      </w:pPr>
      <w:r>
        <w:t>Det er lagt inn dagmulktbelagte frister i konkurransegrunnlaget for totalentreprisen:</w:t>
      </w:r>
    </w:p>
    <w:p w:rsidR="00A21214" w:rsidRDefault="00A21214" w:rsidP="00A21214">
      <w:pPr>
        <w:pStyle w:val="Listeavsnitt"/>
        <w:numPr>
          <w:ilvl w:val="0"/>
          <w:numId w:val="6"/>
        </w:numPr>
        <w:spacing w:after="0" w:line="360" w:lineRule="auto"/>
      </w:pPr>
      <w:r>
        <w:t xml:space="preserve">Sluttfrist </w:t>
      </w:r>
    </w:p>
    <w:p w:rsidR="00A21214" w:rsidRDefault="00A21214" w:rsidP="00A21214">
      <w:pPr>
        <w:pStyle w:val="Listeavsnitt"/>
        <w:numPr>
          <w:ilvl w:val="0"/>
          <w:numId w:val="6"/>
        </w:numPr>
        <w:spacing w:after="0" w:line="360" w:lineRule="auto"/>
      </w:pPr>
      <w:r>
        <w:t>Ved råbygg i henhold til omforent framdriftsplan</w:t>
      </w:r>
    </w:p>
    <w:p w:rsidR="00A21214" w:rsidRDefault="00A21214" w:rsidP="00A21214">
      <w:pPr>
        <w:pStyle w:val="Listeavsnitt"/>
        <w:numPr>
          <w:ilvl w:val="0"/>
          <w:numId w:val="6"/>
        </w:numPr>
        <w:spacing w:after="0" w:line="360" w:lineRule="auto"/>
      </w:pPr>
      <w:r>
        <w:t>Tett bygg i henhold til omforent framdriftsplan</w:t>
      </w:r>
    </w:p>
    <w:p w:rsidR="00A21214" w:rsidRPr="00A21214" w:rsidRDefault="00A21214" w:rsidP="00A21214">
      <w:pPr>
        <w:pStyle w:val="Listeavsnitt"/>
        <w:numPr>
          <w:ilvl w:val="0"/>
          <w:numId w:val="6"/>
        </w:numPr>
        <w:spacing w:after="0"/>
        <w:rPr>
          <w:color w:val="000000" w:themeColor="text1"/>
        </w:rPr>
      </w:pPr>
      <w:r>
        <w:t>Frist for overlevering av FDV-dokumentasjon</w:t>
      </w:r>
    </w:p>
    <w:p w:rsidR="00D84F34" w:rsidRDefault="00D84F34" w:rsidP="00D84F34">
      <w:pPr>
        <w:spacing w:after="0"/>
        <w:rPr>
          <w:color w:val="000000" w:themeColor="text1"/>
        </w:rPr>
      </w:pPr>
    </w:p>
    <w:p w:rsidR="00342006" w:rsidRDefault="00342006" w:rsidP="00342006">
      <w:pPr>
        <w:rPr>
          <w:b/>
          <w:color w:val="000000" w:themeColor="text1"/>
          <w:u w:val="single"/>
        </w:rPr>
      </w:pPr>
    </w:p>
    <w:p w:rsidR="00342006" w:rsidRPr="00756C1B" w:rsidRDefault="00342006" w:rsidP="00342006">
      <w:pPr>
        <w:rPr>
          <w:color w:val="000000" w:themeColor="text1"/>
          <w:u w:val="single"/>
        </w:rPr>
      </w:pPr>
      <w:r w:rsidRPr="00756C1B">
        <w:rPr>
          <w:color w:val="000000" w:themeColor="text1"/>
          <w:u w:val="single"/>
        </w:rPr>
        <w:t>Byggeriet er inndelt i 5 byggetrinn: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1</w:t>
      </w:r>
      <w:r>
        <w:rPr>
          <w:color w:val="000000" w:themeColor="text1"/>
        </w:rPr>
        <w:tab/>
        <w:t>Legevakt og øyeblikkelig hjelp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2 Gymsal og ambulansesentral, 110-sentral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3 Vognhall, kontorer og hotelldel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4 Vaskehall</w:t>
      </w:r>
    </w:p>
    <w:p w:rsidR="00342006" w:rsidRPr="00A21214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5 Utendørsområde</w:t>
      </w: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Plan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IG-søknad graving april 2015 </w:t>
      </w:r>
      <w:r w:rsidR="008564F7">
        <w:rPr>
          <w:color w:val="000000" w:themeColor="text1"/>
        </w:rPr>
        <w:t xml:space="preserve"> - gitt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Tekniske planer april 2015</w:t>
      </w:r>
      <w:r w:rsidR="008564F7">
        <w:rPr>
          <w:color w:val="000000" w:themeColor="text1"/>
        </w:rPr>
        <w:t xml:space="preserve"> – delt opp iht. framdrift i prosjektering, skiltplan gjenstår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Utbyggingsavtale april 2015</w:t>
      </w:r>
      <w:r w:rsidR="008564F7">
        <w:rPr>
          <w:color w:val="000000" w:themeColor="text1"/>
        </w:rPr>
        <w:t xml:space="preserve"> - inngått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Markering første spadetak mai 2015</w:t>
      </w:r>
      <w:r w:rsidR="008564F7">
        <w:rPr>
          <w:color w:val="000000" w:themeColor="text1"/>
        </w:rPr>
        <w:t xml:space="preserve"> - utført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Oppstart gravearbeidene mai 2015</w:t>
      </w:r>
      <w:r w:rsidR="008564F7">
        <w:rPr>
          <w:color w:val="000000" w:themeColor="text1"/>
        </w:rPr>
        <w:t xml:space="preserve"> - utført</w:t>
      </w:r>
    </w:p>
    <w:p w:rsidR="00342006" w:rsidRDefault="00342006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Oppstart elementmontasje november 2015</w:t>
      </w:r>
      <w:r w:rsidR="008564F7">
        <w:rPr>
          <w:color w:val="000000" w:themeColor="text1"/>
        </w:rPr>
        <w:t xml:space="preserve"> - igangsatt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Oppstart utarbeidelse av husleiekontrakter høsten 2015</w:t>
      </w:r>
      <w:r w:rsidR="008564F7">
        <w:rPr>
          <w:color w:val="000000" w:themeColor="text1"/>
        </w:rPr>
        <w:t xml:space="preserve"> – igangsatt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Overlevert bygg februar 2017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Prøvedrift tekniske anlegg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 år fram til februar 2018</w:t>
      </w:r>
    </w:p>
    <w:p w:rsidR="00D84F34" w:rsidRPr="00A21214" w:rsidRDefault="00D84F34" w:rsidP="00A21214">
      <w:pPr>
        <w:spacing w:after="0" w:line="360" w:lineRule="auto"/>
        <w:rPr>
          <w:rFonts w:ascii="Times New Roman" w:hAnsi="Times New Roman"/>
        </w:rPr>
      </w:pPr>
    </w:p>
    <w:p w:rsidR="00D84F34" w:rsidRDefault="00D84F34" w:rsidP="00D84F34">
      <w:pPr>
        <w:pStyle w:val="Listeavsnitt"/>
        <w:spacing w:after="0"/>
        <w:rPr>
          <w:color w:val="000000" w:themeColor="text1"/>
        </w:rPr>
      </w:pP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HMS</w:t>
      </w:r>
    </w:p>
    <w:p w:rsidR="00873728" w:rsidRPr="00B44FCA" w:rsidRDefault="00D84F34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 w:rsidRPr="00873728">
        <w:rPr>
          <w:color w:val="000000" w:themeColor="text1"/>
        </w:rPr>
        <w:t xml:space="preserve">SHA-koordinator for både prosjekteringsfasen og gjennomføringsfasen </w:t>
      </w:r>
      <w:r w:rsidR="00477FA7">
        <w:rPr>
          <w:color w:val="000000" w:themeColor="text1"/>
        </w:rPr>
        <w:t xml:space="preserve">engasjert </w:t>
      </w:r>
      <w:r w:rsidRPr="00873728">
        <w:rPr>
          <w:color w:val="000000" w:themeColor="text1"/>
        </w:rPr>
        <w:t xml:space="preserve">via rammeavtale med Epcon AS. </w:t>
      </w:r>
    </w:p>
    <w:p w:rsidR="00B44FCA" w:rsidRPr="00B44FCA" w:rsidRDefault="00646C33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Vernerunder gjennomføres hver 14. dag i </w:t>
      </w:r>
      <w:r w:rsidR="00B44FCA">
        <w:rPr>
          <w:color w:val="000000" w:themeColor="text1"/>
        </w:rPr>
        <w:t>byggefasen</w:t>
      </w:r>
      <w:r w:rsidR="00477FA7">
        <w:rPr>
          <w:color w:val="000000" w:themeColor="text1"/>
        </w:rPr>
        <w:t xml:space="preserve"> (onsdager oddetallsuker)</w:t>
      </w:r>
      <w:r w:rsidR="00B44FCA">
        <w:rPr>
          <w:color w:val="000000" w:themeColor="text1"/>
        </w:rPr>
        <w:t>.</w:t>
      </w:r>
    </w:p>
    <w:p w:rsidR="00B44FCA" w:rsidRPr="00B44FCA" w:rsidRDefault="00B44FCA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HMS-plan er utarbeidet og gjennomgått.</w:t>
      </w:r>
    </w:p>
    <w:p w:rsidR="00B44FCA" w:rsidRPr="00646C33" w:rsidRDefault="00B44FCA" w:rsidP="00646C33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Totalentreprenør har utarbeidet personlige sikkerhetsinstruks som hver </w:t>
      </w:r>
      <w:r w:rsidR="00F55967">
        <w:rPr>
          <w:color w:val="000000" w:themeColor="text1"/>
        </w:rPr>
        <w:t>deltaker i prosjektet må lese og signere når de ankommer byggeplass.</w:t>
      </w:r>
    </w:p>
    <w:p w:rsidR="00646C33" w:rsidRPr="00646C33" w:rsidRDefault="00646C33" w:rsidP="00646C33">
      <w:pPr>
        <w:ind w:left="708"/>
        <w:rPr>
          <w:b/>
          <w:color w:val="000000" w:themeColor="text1"/>
          <w:u w:val="single"/>
        </w:rPr>
      </w:pP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827"/>
        <w:gridCol w:w="1418"/>
        <w:gridCol w:w="1730"/>
      </w:tblGrid>
      <w:tr w:rsidR="00F55967" w:rsidRPr="001C0CB1" w:rsidTr="00477FA7">
        <w:tc>
          <w:tcPr>
            <w:tcW w:w="6975" w:type="dxa"/>
            <w:gridSpan w:val="3"/>
            <w:shd w:val="clear" w:color="auto" w:fill="C6D9F1" w:themeFill="text2" w:themeFillTint="33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C0C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Status hendelser i prosjektet: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Siden forrige rapportering</w:t>
            </w:r>
          </w:p>
        </w:tc>
        <w:tc>
          <w:tcPr>
            <w:tcW w:w="1730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Totalt kontrakt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Vernerunder</w:t>
            </w:r>
          </w:p>
        </w:tc>
        <w:tc>
          <w:tcPr>
            <w:tcW w:w="1418" w:type="dxa"/>
          </w:tcPr>
          <w:p w:rsidR="00477FA7" w:rsidRPr="001C0CB1" w:rsidRDefault="00477FA7" w:rsidP="00EC33DD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30" w:type="dxa"/>
          </w:tcPr>
          <w:p w:rsidR="00477FA7" w:rsidRPr="001C0CB1" w:rsidRDefault="00477FA7" w:rsidP="00477FA7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HMS info møter (ref. </w:t>
            </w:r>
            <w:hyperlink r:id="rId10" w:anchor="KAPITTEL_9" w:history="1">
              <w:r w:rsidRPr="00BF73C6">
                <w:rPr>
                  <w:rStyle w:val="Hyperkobling"/>
                  <w:rFonts w:ascii="Arial" w:hAnsi="Arial" w:cs="Arial"/>
                  <w:sz w:val="16"/>
                  <w:szCs w:val="16"/>
                </w:rPr>
                <w:t>Forskriftskrav</w:t>
              </w:r>
            </w:hyperlink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RUH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RUK</w:t>
            </w:r>
          </w:p>
        </w:tc>
        <w:tc>
          <w:tcPr>
            <w:tcW w:w="1418" w:type="dxa"/>
          </w:tcPr>
          <w:p w:rsidR="00477FA7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30" w:type="dxa"/>
          </w:tcPr>
          <w:p w:rsidR="00477FA7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SJA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totalentreprenør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Underentreprenør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Innleid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Fraværsskade totalentreprenør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Skader alternativt arbeid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F55967" w:rsidRPr="00873728" w:rsidRDefault="00F55967" w:rsidP="00F55967">
      <w:pPr>
        <w:pStyle w:val="Listeavsnitt"/>
        <w:rPr>
          <w:b/>
          <w:color w:val="000000" w:themeColor="text1"/>
          <w:u w:val="single"/>
        </w:rPr>
      </w:pPr>
    </w:p>
    <w:p w:rsidR="00B9703D" w:rsidRDefault="00B9703D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br w:type="page"/>
      </w:r>
    </w:p>
    <w:p w:rsidR="00D84F34" w:rsidRPr="00873728" w:rsidRDefault="00D84F34" w:rsidP="00873728">
      <w:pPr>
        <w:rPr>
          <w:b/>
          <w:color w:val="000000" w:themeColor="text1"/>
          <w:u w:val="single"/>
        </w:rPr>
      </w:pPr>
      <w:r w:rsidRPr="00873728">
        <w:rPr>
          <w:b/>
          <w:color w:val="000000" w:themeColor="text1"/>
          <w:u w:val="single"/>
        </w:rPr>
        <w:t>Risiko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Grunnarbeid nær gassledning og høyspentkabler 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Transport og montasje av svært lang og tung last (dragere på inntil 20m</w:t>
      </w:r>
      <w:r w:rsidR="00EC33DD">
        <w:rPr>
          <w:color w:val="000000" w:themeColor="text1"/>
        </w:rPr>
        <w:t xml:space="preserve"> og betongelementer</w:t>
      </w:r>
      <w:r>
        <w:rPr>
          <w:color w:val="000000" w:themeColor="text1"/>
        </w:rPr>
        <w:t>)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Arbeid i høyden, det skal monteres glasstak 10</w:t>
      </w:r>
      <w:r w:rsidR="007C30D8">
        <w:rPr>
          <w:color w:val="000000" w:themeColor="text1"/>
        </w:rPr>
        <w:t xml:space="preserve"> </w:t>
      </w:r>
      <w:r>
        <w:rPr>
          <w:color w:val="000000" w:themeColor="text1"/>
        </w:rPr>
        <w:t>m over gulv</w:t>
      </w:r>
    </w:p>
    <w:p w:rsidR="00D84F34" w:rsidRDefault="00D84F34" w:rsidP="00D84F34">
      <w:pPr>
        <w:pStyle w:val="Listeavsnitt"/>
        <w:spacing w:after="0" w:line="360" w:lineRule="auto"/>
      </w:pPr>
    </w:p>
    <w:p w:rsidR="00D84F34" w:rsidRDefault="00F55967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Framdrift/ </w:t>
      </w:r>
      <w:r w:rsidR="00D84F34">
        <w:rPr>
          <w:b/>
          <w:color w:val="000000" w:themeColor="text1"/>
          <w:u w:val="single"/>
        </w:rPr>
        <w:t>Pågående aktiviteter</w:t>
      </w:r>
    </w:p>
    <w:p w:rsidR="00EC33DD" w:rsidRDefault="00BD041B" w:rsidP="00EC33DD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Entreprenø</w:t>
      </w:r>
      <w:r w:rsidR="00EC33DD">
        <w:rPr>
          <w:color w:val="000000" w:themeColor="text1"/>
        </w:rPr>
        <w:t>rs b</w:t>
      </w:r>
      <w:r w:rsidR="00EC33DD" w:rsidRPr="00EC33DD">
        <w:rPr>
          <w:color w:val="000000" w:themeColor="text1"/>
        </w:rPr>
        <w:t xml:space="preserve">emanning i </w:t>
      </w:r>
      <w:r w:rsidR="00477FA7">
        <w:rPr>
          <w:color w:val="000000" w:themeColor="text1"/>
        </w:rPr>
        <w:t>desember</w:t>
      </w:r>
      <w:r w:rsidR="00EC33DD" w:rsidRPr="00EC33DD">
        <w:rPr>
          <w:color w:val="000000" w:themeColor="text1"/>
        </w:rPr>
        <w:t>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2813"/>
        <w:gridCol w:w="2811"/>
        <w:gridCol w:w="2718"/>
      </w:tblGrid>
      <w:tr w:rsidR="00EC33DD" w:rsidTr="00EC33DD">
        <w:tc>
          <w:tcPr>
            <w:tcW w:w="3020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Firma</w:t>
            </w:r>
          </w:p>
        </w:tc>
        <w:tc>
          <w:tcPr>
            <w:tcW w:w="3021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Entreprise</w:t>
            </w:r>
          </w:p>
        </w:tc>
        <w:tc>
          <w:tcPr>
            <w:tcW w:w="3021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Bemanning</w:t>
            </w:r>
          </w:p>
        </w:tc>
      </w:tr>
      <w:tr w:rsidR="00EC33DD" w:rsidTr="00EC33DD">
        <w:tc>
          <w:tcPr>
            <w:tcW w:w="3020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Kruse Smith as</w:t>
            </w:r>
          </w:p>
        </w:tc>
        <w:tc>
          <w:tcPr>
            <w:tcW w:w="3021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Administrasjon</w:t>
            </w:r>
          </w:p>
        </w:tc>
        <w:tc>
          <w:tcPr>
            <w:tcW w:w="3021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EC33DD" w:rsidTr="00EC33DD">
        <w:tc>
          <w:tcPr>
            <w:tcW w:w="3020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Kruse Smith as</w:t>
            </w:r>
          </w:p>
        </w:tc>
        <w:tc>
          <w:tcPr>
            <w:tcW w:w="3021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Betongarbeider</w:t>
            </w:r>
          </w:p>
        </w:tc>
        <w:tc>
          <w:tcPr>
            <w:tcW w:w="3021" w:type="dxa"/>
          </w:tcPr>
          <w:p w:rsidR="00EC33DD" w:rsidRDefault="00F074D4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EC33DD" w:rsidTr="00EC33DD">
        <w:tc>
          <w:tcPr>
            <w:tcW w:w="302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Risa</w:t>
            </w:r>
          </w:p>
        </w:tc>
        <w:tc>
          <w:tcPr>
            <w:tcW w:w="3021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Grunnarbeider</w:t>
            </w:r>
          </w:p>
        </w:tc>
        <w:tc>
          <w:tcPr>
            <w:tcW w:w="3021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EC33DD" w:rsidTr="00EC33DD">
        <w:tc>
          <w:tcPr>
            <w:tcW w:w="302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Apply TB</w:t>
            </w:r>
          </w:p>
        </w:tc>
        <w:tc>
          <w:tcPr>
            <w:tcW w:w="3021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Rørlegger</w:t>
            </w:r>
          </w:p>
        </w:tc>
        <w:tc>
          <w:tcPr>
            <w:tcW w:w="3021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C33DD" w:rsidTr="00EC33DD">
        <w:tc>
          <w:tcPr>
            <w:tcW w:w="302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Apply TB</w:t>
            </w:r>
          </w:p>
        </w:tc>
        <w:tc>
          <w:tcPr>
            <w:tcW w:w="3021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Ventilasjon</w:t>
            </w:r>
          </w:p>
        </w:tc>
        <w:tc>
          <w:tcPr>
            <w:tcW w:w="3021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C33DD" w:rsidTr="00EC33DD">
        <w:tc>
          <w:tcPr>
            <w:tcW w:w="302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Apply TB</w:t>
            </w:r>
          </w:p>
        </w:tc>
        <w:tc>
          <w:tcPr>
            <w:tcW w:w="3021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Elektro</w:t>
            </w:r>
          </w:p>
        </w:tc>
        <w:tc>
          <w:tcPr>
            <w:tcW w:w="3021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C33DD" w:rsidTr="00EC33DD">
        <w:tc>
          <w:tcPr>
            <w:tcW w:w="302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Elementmontasje Vest</w:t>
            </w:r>
          </w:p>
        </w:tc>
        <w:tc>
          <w:tcPr>
            <w:tcW w:w="3021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Prefabrikerte betongelementer</w:t>
            </w:r>
          </w:p>
        </w:tc>
        <w:tc>
          <w:tcPr>
            <w:tcW w:w="3021" w:type="dxa"/>
          </w:tcPr>
          <w:p w:rsidR="00EC33DD" w:rsidRDefault="00F074D4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F074D4" w:rsidTr="00EC33DD">
        <w:tc>
          <w:tcPr>
            <w:tcW w:w="3020" w:type="dxa"/>
          </w:tcPr>
          <w:p w:rsidR="00F074D4" w:rsidRDefault="00F074D4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Stålteknikk</w:t>
            </w:r>
          </w:p>
        </w:tc>
        <w:tc>
          <w:tcPr>
            <w:tcW w:w="3021" w:type="dxa"/>
          </w:tcPr>
          <w:p w:rsidR="00F074D4" w:rsidRDefault="00F074D4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Stålmontasje</w:t>
            </w:r>
          </w:p>
        </w:tc>
        <w:tc>
          <w:tcPr>
            <w:tcW w:w="3021" w:type="dxa"/>
          </w:tcPr>
          <w:p w:rsidR="00F074D4" w:rsidRDefault="00F074D4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C33DD" w:rsidTr="00EC33DD">
        <w:tc>
          <w:tcPr>
            <w:tcW w:w="302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Sum bemanning:</w:t>
            </w:r>
          </w:p>
        </w:tc>
        <w:tc>
          <w:tcPr>
            <w:tcW w:w="3021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</w:p>
        </w:tc>
        <w:tc>
          <w:tcPr>
            <w:tcW w:w="3021" w:type="dxa"/>
          </w:tcPr>
          <w:p w:rsidR="00EC33DD" w:rsidRDefault="00F074D4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BD041B">
              <w:rPr>
                <w:color w:val="000000" w:themeColor="text1"/>
              </w:rPr>
              <w:t xml:space="preserve"> </w:t>
            </w:r>
          </w:p>
        </w:tc>
      </w:tr>
    </w:tbl>
    <w:p w:rsidR="00EC33DD" w:rsidRPr="00EC33DD" w:rsidRDefault="00EC33DD" w:rsidP="00EC33DD">
      <w:pPr>
        <w:pStyle w:val="Listeavsnitt"/>
        <w:rPr>
          <w:color w:val="000000" w:themeColor="text1"/>
        </w:rPr>
      </w:pPr>
    </w:p>
    <w:p w:rsidR="00EC33DD" w:rsidRPr="00EC33DD" w:rsidRDefault="00EC33DD" w:rsidP="00EC33DD">
      <w:pPr>
        <w:pStyle w:val="Listeavsnitt"/>
        <w:rPr>
          <w:b/>
          <w:color w:val="000000" w:themeColor="text1"/>
          <w:u w:val="single"/>
        </w:rPr>
      </w:pPr>
    </w:p>
    <w:p w:rsidR="00F074D4" w:rsidRDefault="004B23AB" w:rsidP="00465223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Totalentreprenør har varslet framdriftskonsekvenser </w:t>
      </w:r>
      <w:r w:rsidR="00F074D4">
        <w:rPr>
          <w:color w:val="000000" w:themeColor="text1"/>
        </w:rPr>
        <w:t>på 7 uker, varselet er foreløpig ikke akseptert. Gjennomgang av varselet vil bli tatt så snart totalentreprenør har lagt fram informasjon/dokumentasjon knyttet tidskonsekvenser av de enkelte endringsmeldingene varselet er knyttet opp mot.</w:t>
      </w:r>
    </w:p>
    <w:p w:rsidR="00BD041B" w:rsidRPr="00BD041B" w:rsidRDefault="00F074D4" w:rsidP="003C0D96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Avtaleutkast for legging av </w:t>
      </w:r>
      <w:r w:rsidR="00B27A9C" w:rsidRPr="00BD041B">
        <w:rPr>
          <w:color w:val="000000" w:themeColor="text1"/>
        </w:rPr>
        <w:t>snøsmelteanleg</w:t>
      </w:r>
      <w:r w:rsidR="00891E86">
        <w:rPr>
          <w:color w:val="000000" w:themeColor="text1"/>
        </w:rPr>
        <w:t>g i utrykningstrase over gs-vei</w:t>
      </w:r>
      <w:r w:rsidR="00BD041B" w:rsidRPr="00BD041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er sendt </w:t>
      </w:r>
      <w:r w:rsidR="00BD041B">
        <w:rPr>
          <w:color w:val="000000" w:themeColor="text1"/>
        </w:rPr>
        <w:t>Sandnes kommune, Bymiljø.</w:t>
      </w:r>
    </w:p>
    <w:p w:rsidR="00891E86" w:rsidRPr="00891E86" w:rsidRDefault="00F074D4" w:rsidP="00BD041B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Møte med DNK om 110-sentral og nødnett (brann) er planlagt </w:t>
      </w:r>
      <w:r w:rsidR="00891E86">
        <w:rPr>
          <w:color w:val="000000" w:themeColor="text1"/>
        </w:rPr>
        <w:t xml:space="preserve">uke 5. </w:t>
      </w:r>
    </w:p>
    <w:p w:rsidR="00891E86" w:rsidRPr="00891E86" w:rsidRDefault="0064573C" w:rsidP="00BD041B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Avklaring a</w:t>
      </w:r>
      <w:r w:rsidR="008564F7">
        <w:rPr>
          <w:color w:val="000000" w:themeColor="text1"/>
        </w:rPr>
        <w:t xml:space="preserve">v fasadeplater </w:t>
      </w:r>
      <w:r w:rsidR="00891E86">
        <w:rPr>
          <w:color w:val="000000" w:themeColor="text1"/>
        </w:rPr>
        <w:t xml:space="preserve">tatt. </w:t>
      </w:r>
    </w:p>
    <w:p w:rsidR="0064573C" w:rsidRPr="00B85F69" w:rsidRDefault="0064573C" w:rsidP="00BD041B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Arkitekt utarbeider fargekonsept for bygget, dette blir presentert for brukerne som får uttalerett, men endelig avgjørelse blir gjort av byggherre i samråd med</w:t>
      </w:r>
      <w:r w:rsidR="00891E86">
        <w:rPr>
          <w:color w:val="000000" w:themeColor="text1"/>
        </w:rPr>
        <w:t xml:space="preserve"> </w:t>
      </w:r>
      <w:r>
        <w:rPr>
          <w:color w:val="000000" w:themeColor="text1"/>
        </w:rPr>
        <w:t>prosjekt</w:t>
      </w:r>
      <w:r w:rsidR="00891E86">
        <w:rPr>
          <w:color w:val="000000" w:themeColor="text1"/>
        </w:rPr>
        <w:t>-</w:t>
      </w:r>
      <w:r>
        <w:rPr>
          <w:color w:val="000000" w:themeColor="text1"/>
        </w:rPr>
        <w:t xml:space="preserve">administrasjon. </w:t>
      </w:r>
      <w:r w:rsidR="00891E86">
        <w:rPr>
          <w:color w:val="000000" w:themeColor="text1"/>
        </w:rPr>
        <w:t>Leveringsdato ikke fastsatt.</w:t>
      </w:r>
    </w:p>
    <w:p w:rsidR="00B85F69" w:rsidRPr="0064573C" w:rsidRDefault="00B85F69" w:rsidP="00BD041B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Entreprenørs arkitekt er engasjert for å utarbeide inventarplaner for bygget. Disse vil bli lagt som grunnlag for anskaffelse av inventar.</w:t>
      </w:r>
      <w:r w:rsidR="00891E86">
        <w:rPr>
          <w:color w:val="000000" w:themeColor="text1"/>
        </w:rPr>
        <w:t xml:space="preserve"> Leveringsdato ikke fastsatt.</w:t>
      </w:r>
    </w:p>
    <w:p w:rsidR="00891E86" w:rsidRPr="00891E86" w:rsidRDefault="0064573C" w:rsidP="00AC794C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 w:rsidRPr="00891E86">
        <w:rPr>
          <w:color w:val="000000" w:themeColor="text1"/>
        </w:rPr>
        <w:t xml:space="preserve">Avklaring av romnummerering </w:t>
      </w:r>
      <w:r w:rsidR="00891E86" w:rsidRPr="00891E86">
        <w:rPr>
          <w:color w:val="000000" w:themeColor="text1"/>
        </w:rPr>
        <w:t xml:space="preserve">fastsatt. </w:t>
      </w:r>
    </w:p>
    <w:p w:rsidR="0064573C" w:rsidRPr="00891E86" w:rsidRDefault="0064573C" w:rsidP="00AC794C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 w:rsidRPr="00891E86">
        <w:rPr>
          <w:color w:val="000000" w:themeColor="text1"/>
        </w:rPr>
        <w:t xml:space="preserve">Montasje </w:t>
      </w:r>
      <w:r w:rsidR="00891E86">
        <w:rPr>
          <w:color w:val="000000" w:themeColor="text1"/>
        </w:rPr>
        <w:t>av betongelementer i bygg 2</w:t>
      </w:r>
      <w:r w:rsidRPr="00891E86">
        <w:rPr>
          <w:color w:val="000000" w:themeColor="text1"/>
        </w:rPr>
        <w:t xml:space="preserve"> pågår </w:t>
      </w:r>
    </w:p>
    <w:p w:rsidR="00891E86" w:rsidRPr="00891E86" w:rsidRDefault="0064573C" w:rsidP="00A97EEE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 w:rsidRPr="00891E86">
        <w:rPr>
          <w:color w:val="000000" w:themeColor="text1"/>
        </w:rPr>
        <w:t>Montasje av stål i bygg</w:t>
      </w:r>
      <w:r w:rsidR="00891E86" w:rsidRPr="00891E86">
        <w:rPr>
          <w:color w:val="000000" w:themeColor="text1"/>
        </w:rPr>
        <w:t xml:space="preserve"> 2</w:t>
      </w:r>
      <w:r w:rsidR="00891E86">
        <w:rPr>
          <w:color w:val="000000" w:themeColor="text1"/>
        </w:rPr>
        <w:t xml:space="preserve"> pågår</w:t>
      </w:r>
    </w:p>
    <w:p w:rsidR="00891E86" w:rsidRPr="00891E86" w:rsidRDefault="00891E86" w:rsidP="00A97EEE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Montasje av lett-tak bygg 3 pågår</w:t>
      </w:r>
    </w:p>
    <w:p w:rsidR="00891E86" w:rsidRPr="00891E86" w:rsidRDefault="00891E86" w:rsidP="00A97EEE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Oppstart murarbeid bygg 3</w:t>
      </w:r>
    </w:p>
    <w:p w:rsidR="00891E86" w:rsidRPr="00891E86" w:rsidRDefault="00891E86" w:rsidP="00A97EEE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Oppstart tømmerarbeid bygg 3</w:t>
      </w:r>
    </w:p>
    <w:p w:rsidR="00891E86" w:rsidRPr="00891E86" w:rsidRDefault="00B9703D" w:rsidP="00A97EEE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Støpning</w:t>
      </w:r>
      <w:r w:rsidR="00891E86">
        <w:rPr>
          <w:color w:val="000000" w:themeColor="text1"/>
        </w:rPr>
        <w:t xml:space="preserve"> av gulv på g</w:t>
      </w:r>
      <w:r w:rsidR="00D74518">
        <w:rPr>
          <w:color w:val="000000" w:themeColor="text1"/>
        </w:rPr>
        <w:t>r</w:t>
      </w:r>
      <w:r w:rsidR="00891E86">
        <w:rPr>
          <w:color w:val="000000" w:themeColor="text1"/>
        </w:rPr>
        <w:t>unn + gulvvarme i bygg 1 og bygg 2</w:t>
      </w:r>
    </w:p>
    <w:p w:rsidR="00891E86" w:rsidRPr="00891E86" w:rsidRDefault="00B9703D" w:rsidP="00A97EEE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Støpning</w:t>
      </w:r>
      <w:r w:rsidR="00D74518">
        <w:rPr>
          <w:color w:val="000000" w:themeColor="text1"/>
        </w:rPr>
        <w:t xml:space="preserve"> av fundamenter </w:t>
      </w:r>
      <w:r w:rsidR="00891E86">
        <w:rPr>
          <w:color w:val="000000" w:themeColor="text1"/>
        </w:rPr>
        <w:t>og ringmur bygg 1</w:t>
      </w:r>
    </w:p>
    <w:p w:rsidR="00891E86" w:rsidRPr="00891E86" w:rsidRDefault="00891E86" w:rsidP="000E6608">
      <w:pPr>
        <w:pStyle w:val="Listeavsnitt"/>
        <w:rPr>
          <w:b/>
          <w:color w:val="000000" w:themeColor="text1"/>
          <w:u w:val="single"/>
        </w:rPr>
      </w:pPr>
    </w:p>
    <w:p w:rsidR="008564F7" w:rsidRPr="00891E86" w:rsidRDefault="008564F7" w:rsidP="00891E86">
      <w:pPr>
        <w:ind w:left="360"/>
        <w:rPr>
          <w:b/>
          <w:color w:val="000000" w:themeColor="text1"/>
          <w:u w:val="single"/>
        </w:rPr>
      </w:pPr>
    </w:p>
    <w:p w:rsidR="008564F7" w:rsidRPr="003D541E" w:rsidRDefault="003D541E" w:rsidP="00BD041B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Skiltplan er under utarbeidelse. </w:t>
      </w:r>
      <w:r w:rsidR="00891E86">
        <w:rPr>
          <w:color w:val="000000" w:themeColor="text1"/>
        </w:rPr>
        <w:t xml:space="preserve">Kvalitetskontroll pågår, oversendes prosjektadministrasjon uke 4. </w:t>
      </w:r>
    </w:p>
    <w:p w:rsidR="007C30D8" w:rsidRDefault="007C30D8" w:rsidP="007C30D8">
      <w:pPr>
        <w:pStyle w:val="Listeavsnitt"/>
        <w:numPr>
          <w:ilvl w:val="0"/>
          <w:numId w:val="4"/>
        </w:numPr>
      </w:pPr>
      <w:r>
        <w:t>18. desember</w:t>
      </w:r>
      <w:r w:rsidR="00D74518">
        <w:t xml:space="preserve"> ble det avholdt befaring </w:t>
      </w:r>
      <w:r>
        <w:t xml:space="preserve">sammen med Rogaland brann- og redning IKS og SVV  for å se på utbyggingsplanene til SVV. </w:t>
      </w:r>
      <w:r w:rsidR="00891E86">
        <w:t>Oppfølgingsmøte mellom Rogaland brann og redning IKS, SVV og Sandnes kommune (planavdelingen) 12. februar.</w:t>
      </w:r>
    </w:p>
    <w:p w:rsidR="007C30D8" w:rsidRPr="000E6608" w:rsidRDefault="00891E86" w:rsidP="00DF559A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t>Midlertidig rundkjøring legges til grunn</w:t>
      </w:r>
      <w:r w:rsidR="000E6608">
        <w:t xml:space="preserve"> i trafikkanalyse, ikke dagens T</w:t>
      </w:r>
      <w:r>
        <w:t xml:space="preserve">-kryss. </w:t>
      </w:r>
      <w:r w:rsidR="000E6608">
        <w:t xml:space="preserve">Rapport forventes ferdigstilt februar 2016. </w:t>
      </w:r>
    </w:p>
    <w:p w:rsidR="000E6608" w:rsidRPr="000E6608" w:rsidRDefault="000E6608" w:rsidP="00DF559A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Utarbeidelse av husleieavtaler pågår. Avdeling </w:t>
      </w:r>
      <w:r w:rsidR="00B9703D">
        <w:rPr>
          <w:color w:val="000000" w:themeColor="text1"/>
        </w:rPr>
        <w:t>«</w:t>
      </w:r>
      <w:r>
        <w:rPr>
          <w:color w:val="000000" w:themeColor="text1"/>
        </w:rPr>
        <w:t>Utvikling</w:t>
      </w:r>
      <w:r w:rsidR="00B9703D">
        <w:rPr>
          <w:color w:val="000000" w:themeColor="text1"/>
        </w:rPr>
        <w:t>»</w:t>
      </w:r>
      <w:r>
        <w:rPr>
          <w:color w:val="000000" w:themeColor="text1"/>
        </w:rPr>
        <w:t xml:space="preserve"> er ansvarlig for dette arbeidet.</w:t>
      </w:r>
    </w:p>
    <w:p w:rsidR="000E6608" w:rsidRPr="00D74518" w:rsidRDefault="000E6608" w:rsidP="00DF559A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Innkalt til møte mellom prosjektadministrasjon og anskaffelse for å fastsette framdrift og form på gjenstående anskaffelser som ikke inngår i totalentreprisen</w:t>
      </w:r>
      <w:r w:rsidR="00D74518">
        <w:rPr>
          <w:color w:val="000000" w:themeColor="text1"/>
        </w:rPr>
        <w:t xml:space="preserve"> uke 5</w:t>
      </w:r>
      <w:r>
        <w:rPr>
          <w:color w:val="000000" w:themeColor="text1"/>
        </w:rPr>
        <w:t xml:space="preserve">. </w:t>
      </w:r>
    </w:p>
    <w:p w:rsidR="00D74518" w:rsidRPr="00756C1B" w:rsidRDefault="00D74518" w:rsidP="00DF559A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Ukentlige særmøter med Rogaland brann- og redning IKS for å få brukermedvirkning struktur</w:t>
      </w:r>
      <w:r w:rsidR="00756C1B">
        <w:rPr>
          <w:color w:val="000000" w:themeColor="text1"/>
        </w:rPr>
        <w:t>ert.</w:t>
      </w:r>
    </w:p>
    <w:p w:rsidR="00756C1B" w:rsidRPr="000E6608" w:rsidRDefault="00756C1B" w:rsidP="00DF559A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Presentasjon av status i prosjektet gitt i rådmannsmøte for eierkommunene til Rogaland brann- og redning IKS uke 1. </w:t>
      </w:r>
    </w:p>
    <w:p w:rsidR="00B9703D" w:rsidRDefault="00B9703D" w:rsidP="003413B9">
      <w:pPr>
        <w:spacing w:after="0"/>
        <w:rPr>
          <w:b/>
          <w:color w:val="000000" w:themeColor="text1"/>
          <w:u w:val="single"/>
        </w:rPr>
      </w:pPr>
    </w:p>
    <w:p w:rsidR="00D84F34" w:rsidRPr="003413B9" w:rsidRDefault="00D84F34" w:rsidP="003413B9">
      <w:pPr>
        <w:spacing w:after="0"/>
        <w:rPr>
          <w:b/>
          <w:color w:val="000000" w:themeColor="text1"/>
          <w:u w:val="single"/>
        </w:rPr>
      </w:pPr>
      <w:r w:rsidRPr="003413B9">
        <w:rPr>
          <w:b/>
          <w:color w:val="000000" w:themeColor="text1"/>
          <w:u w:val="single"/>
        </w:rPr>
        <w:t>Kostnader;</w:t>
      </w:r>
    </w:p>
    <w:p w:rsidR="00B9703D" w:rsidRDefault="00B9703D" w:rsidP="00D84F34">
      <w:pPr>
        <w:rPr>
          <w:color w:val="000000" w:themeColor="text1"/>
        </w:rPr>
      </w:pPr>
    </w:p>
    <w:p w:rsidR="00D84F34" w:rsidRDefault="00D84F34" w:rsidP="00D84F34">
      <w:pPr>
        <w:rPr>
          <w:color w:val="000000" w:themeColor="text1"/>
        </w:rPr>
      </w:pPr>
      <w:r>
        <w:rPr>
          <w:color w:val="000000" w:themeColor="text1"/>
        </w:rPr>
        <w:t>Prosjektet blir delt i fire separate prosjekt</w:t>
      </w:r>
      <w:r w:rsidR="00A21214">
        <w:rPr>
          <w:color w:val="000000" w:themeColor="text1"/>
        </w:rPr>
        <w:t xml:space="preserve"> </w:t>
      </w:r>
      <w:r w:rsidR="00B9703D">
        <w:rPr>
          <w:color w:val="000000" w:themeColor="text1"/>
        </w:rPr>
        <w:t xml:space="preserve">som </w:t>
      </w:r>
      <w:r w:rsidR="00A21214">
        <w:rPr>
          <w:color w:val="000000" w:themeColor="text1"/>
        </w:rPr>
        <w:t>det føres egne bygger</w:t>
      </w:r>
      <w:r w:rsidR="00342006">
        <w:rPr>
          <w:color w:val="000000" w:themeColor="text1"/>
        </w:rPr>
        <w:t>egnskap for. Inndeling er basert på areal. Løsningen er godkjent av Skatt Vest</w:t>
      </w:r>
      <w:r>
        <w:rPr>
          <w:color w:val="000000" w:themeColor="text1"/>
        </w:rPr>
        <w:t>: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Legevakt og øyeblikkelig hjelpetilbud, intern del for Sandnes kommune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Legevakt og øyeblikkelig hjelpetilbud, ekstern del for Gjesdal, Time og Klepp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Hovedbrannstasjon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Ambulansesentral</w:t>
      </w:r>
    </w:p>
    <w:p w:rsidR="00AA62F2" w:rsidRDefault="00D84F34" w:rsidP="00D84F34">
      <w:pPr>
        <w:rPr>
          <w:color w:val="000000" w:themeColor="text1"/>
        </w:rPr>
      </w:pPr>
      <w:r>
        <w:rPr>
          <w:color w:val="000000" w:themeColor="text1"/>
        </w:rPr>
        <w:t>Det er bevilget 520,5</w:t>
      </w:r>
      <w:r w:rsidR="009D387A">
        <w:rPr>
          <w:color w:val="000000" w:themeColor="text1"/>
        </w:rPr>
        <w:t xml:space="preserve"> </w:t>
      </w:r>
      <w:r>
        <w:rPr>
          <w:color w:val="000000" w:themeColor="text1"/>
        </w:rPr>
        <w:t>mill</w:t>
      </w:r>
      <w:r w:rsidR="00756C1B">
        <w:rPr>
          <w:color w:val="000000" w:themeColor="text1"/>
        </w:rPr>
        <w:t>.</w:t>
      </w:r>
      <w:r w:rsidR="00280231">
        <w:rPr>
          <w:color w:val="000000" w:themeColor="text1"/>
        </w:rPr>
        <w:t xml:space="preserve"> kr til prosjektet gjennom vedtatt </w:t>
      </w:r>
      <w:r>
        <w:rPr>
          <w:color w:val="000000" w:themeColor="text1"/>
        </w:rPr>
        <w:t>K</w:t>
      </w:r>
      <w:r w:rsidR="00280231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="006E709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Dette innbefatter kjøp av tomt og regulering av tomten. </w:t>
      </w:r>
      <w:r w:rsidR="00CE31E1">
        <w:rPr>
          <w:color w:val="000000" w:themeColor="text1"/>
        </w:rPr>
        <w:t xml:space="preserve"> </w:t>
      </w:r>
      <w:r w:rsidR="00280231">
        <w:rPr>
          <w:color w:val="000000" w:themeColor="text1"/>
        </w:rPr>
        <w:t>P</w:t>
      </w:r>
      <w:r w:rsidR="00CE31E1">
        <w:rPr>
          <w:color w:val="000000" w:themeColor="text1"/>
        </w:rPr>
        <w:t xml:space="preserve">rosjektet </w:t>
      </w:r>
      <w:r w:rsidR="00280231">
        <w:rPr>
          <w:color w:val="000000" w:themeColor="text1"/>
        </w:rPr>
        <w:t>vil</w:t>
      </w:r>
      <w:r w:rsidR="00756C1B">
        <w:rPr>
          <w:color w:val="000000" w:themeColor="text1"/>
        </w:rPr>
        <w:t xml:space="preserve"> slik det ser ut pr. januar 2016,</w:t>
      </w:r>
      <w:r w:rsidR="00280231">
        <w:rPr>
          <w:color w:val="000000" w:themeColor="text1"/>
        </w:rPr>
        <w:t xml:space="preserve"> </w:t>
      </w:r>
      <w:r w:rsidR="00CE31E1">
        <w:rPr>
          <w:color w:val="000000" w:themeColor="text1"/>
        </w:rPr>
        <w:t>kunne gjennomføres innenfor budsjettramme.</w:t>
      </w:r>
      <w:r w:rsidR="003D541E">
        <w:rPr>
          <w:color w:val="000000" w:themeColor="text1"/>
        </w:rPr>
        <w:t xml:space="preserve"> </w:t>
      </w: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Diverse</w:t>
      </w:r>
    </w:p>
    <w:p w:rsidR="00720FD8" w:rsidRDefault="00BF66BD" w:rsidP="007C30D8">
      <w:r>
        <w:t>Utbyggingsavtale foreligger, men det er ikke mottatt faktura på bidrag det er stilt krav om i avtalen enda.</w:t>
      </w:r>
    </w:p>
    <w:p w:rsidR="00A6459D" w:rsidRDefault="00A6459D" w:rsidP="005A4DBB">
      <w:pPr>
        <w:rPr>
          <w:b/>
          <w:sz w:val="28"/>
          <w:szCs w:val="28"/>
          <w:u w:val="single"/>
        </w:rPr>
      </w:pPr>
    </w:p>
    <w:p w:rsidR="00B9703D" w:rsidRDefault="00B970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B9703D" w:rsidRDefault="00B9703D">
      <w:pPr>
        <w:rPr>
          <w:b/>
          <w:sz w:val="28"/>
          <w:szCs w:val="28"/>
          <w:u w:val="single"/>
        </w:rPr>
      </w:pPr>
    </w:p>
    <w:p w:rsidR="0068300B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3413B9" w:rsidRDefault="003413B9" w:rsidP="003413B9">
      <w:pPr>
        <w:spacing w:after="0"/>
        <w:ind w:firstLine="708"/>
      </w:pPr>
    </w:p>
    <w:p w:rsidR="00D84F34" w:rsidRDefault="00D84F34" w:rsidP="00B9703D">
      <w:pPr>
        <w:pStyle w:val="Listeavsnitt"/>
        <w:numPr>
          <w:ilvl w:val="0"/>
          <w:numId w:val="10"/>
        </w:numPr>
        <w:spacing w:after="0"/>
      </w:pPr>
      <w:r>
        <w:t xml:space="preserve">Saken tas til orientering </w:t>
      </w:r>
    </w:p>
    <w:p w:rsidR="006908BF" w:rsidRP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B9703D" w:rsidRDefault="00B9703D" w:rsidP="005A4DBB">
      <w:pPr>
        <w:rPr>
          <w:rFonts w:ascii="Times New Roman" w:hAnsi="Times New Roman" w:cs="Times New Roman"/>
          <w:sz w:val="24"/>
          <w:szCs w:val="24"/>
        </w:rPr>
      </w:pPr>
    </w:p>
    <w:p w:rsid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Sandnes Eiendomsselskap KF</w:t>
      </w:r>
      <w:r w:rsidR="009040B2">
        <w:rPr>
          <w:rFonts w:ascii="Times New Roman" w:hAnsi="Times New Roman" w:cs="Times New Roman"/>
          <w:sz w:val="24"/>
          <w:szCs w:val="24"/>
        </w:rPr>
        <w:t xml:space="preserve">, </w:t>
      </w:r>
      <w:r w:rsidR="00B9703D">
        <w:rPr>
          <w:rFonts w:ascii="Times New Roman" w:hAnsi="Times New Roman" w:cs="Times New Roman"/>
          <w:sz w:val="24"/>
          <w:szCs w:val="24"/>
        </w:rPr>
        <w:t>26</w:t>
      </w:r>
      <w:r w:rsidR="00756C1B">
        <w:rPr>
          <w:rFonts w:ascii="Times New Roman" w:hAnsi="Times New Roman" w:cs="Times New Roman"/>
          <w:sz w:val="24"/>
          <w:szCs w:val="24"/>
        </w:rPr>
        <w:t>.01.2016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9040B2" w:rsidRDefault="007144E7" w:rsidP="00D84F34">
      <w:r w:rsidRPr="006908BF">
        <w:rPr>
          <w:rFonts w:ascii="Times New Roman" w:hAnsi="Times New Roman" w:cs="Times New Roman"/>
          <w:sz w:val="24"/>
          <w:szCs w:val="24"/>
        </w:rPr>
        <w:t>Daglig</w:t>
      </w:r>
      <w:r w:rsidR="00156569" w:rsidRPr="006908BF">
        <w:rPr>
          <w:rFonts w:ascii="Times New Roman" w:hAnsi="Times New Roman" w:cs="Times New Roman"/>
          <w:sz w:val="24"/>
          <w:szCs w:val="24"/>
        </w:rPr>
        <w:t xml:space="preserve"> leder</w:t>
      </w:r>
      <w:r w:rsidR="00B763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40B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95" w:rsidRDefault="00B52C95" w:rsidP="00B30221">
      <w:pPr>
        <w:spacing w:after="0" w:line="240" w:lineRule="auto"/>
      </w:pPr>
      <w:r>
        <w:separator/>
      </w:r>
    </w:p>
  </w:endnote>
  <w:endnote w:type="continuationSeparator" w:id="0">
    <w:p w:rsidR="00B52C95" w:rsidRDefault="00B52C95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95" w:rsidRDefault="00B52C95" w:rsidP="00B30221">
      <w:pPr>
        <w:spacing w:after="0" w:line="240" w:lineRule="auto"/>
      </w:pPr>
      <w:r>
        <w:separator/>
      </w:r>
    </w:p>
  </w:footnote>
  <w:footnote w:type="continuationSeparator" w:id="0">
    <w:p w:rsidR="00B52C95" w:rsidRDefault="00B52C95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2DFC"/>
    <w:multiLevelType w:val="hybridMultilevel"/>
    <w:tmpl w:val="989E93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17F8"/>
    <w:multiLevelType w:val="hybridMultilevel"/>
    <w:tmpl w:val="8746E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716F"/>
    <w:multiLevelType w:val="hybridMultilevel"/>
    <w:tmpl w:val="C02E3C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A0314"/>
    <w:multiLevelType w:val="hybridMultilevel"/>
    <w:tmpl w:val="682E39BC"/>
    <w:lvl w:ilvl="0" w:tplc="CF464B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5010C"/>
    <w:multiLevelType w:val="hybridMultilevel"/>
    <w:tmpl w:val="9B0C81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470C1"/>
    <w:multiLevelType w:val="hybridMultilevel"/>
    <w:tmpl w:val="D220953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CA07546"/>
    <w:multiLevelType w:val="hybridMultilevel"/>
    <w:tmpl w:val="8CF41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5858"/>
    <w:rsid w:val="00006AD1"/>
    <w:rsid w:val="00044B8C"/>
    <w:rsid w:val="00075AC4"/>
    <w:rsid w:val="00075EBA"/>
    <w:rsid w:val="000835D0"/>
    <w:rsid w:val="00085650"/>
    <w:rsid w:val="00097712"/>
    <w:rsid w:val="000B30FA"/>
    <w:rsid w:val="000E6608"/>
    <w:rsid w:val="000F12FE"/>
    <w:rsid w:val="001269B0"/>
    <w:rsid w:val="00135883"/>
    <w:rsid w:val="00156569"/>
    <w:rsid w:val="001870CE"/>
    <w:rsid w:val="00190A2F"/>
    <w:rsid w:val="001959FF"/>
    <w:rsid w:val="00196F0B"/>
    <w:rsid w:val="001B2A09"/>
    <w:rsid w:val="001E2546"/>
    <w:rsid w:val="00206A8B"/>
    <w:rsid w:val="00263933"/>
    <w:rsid w:val="00280231"/>
    <w:rsid w:val="002A2365"/>
    <w:rsid w:val="002C014A"/>
    <w:rsid w:val="002D1229"/>
    <w:rsid w:val="00325848"/>
    <w:rsid w:val="003413B9"/>
    <w:rsid w:val="00342006"/>
    <w:rsid w:val="00342897"/>
    <w:rsid w:val="003B2054"/>
    <w:rsid w:val="003D541E"/>
    <w:rsid w:val="003E1121"/>
    <w:rsid w:val="004075E2"/>
    <w:rsid w:val="00430622"/>
    <w:rsid w:val="00477FA7"/>
    <w:rsid w:val="00487D79"/>
    <w:rsid w:val="004A4B82"/>
    <w:rsid w:val="004B1310"/>
    <w:rsid w:val="004B23AB"/>
    <w:rsid w:val="004C093A"/>
    <w:rsid w:val="004E0F9A"/>
    <w:rsid w:val="004F439A"/>
    <w:rsid w:val="005511ED"/>
    <w:rsid w:val="00553313"/>
    <w:rsid w:val="005A4DBB"/>
    <w:rsid w:val="00627625"/>
    <w:rsid w:val="006317D5"/>
    <w:rsid w:val="0064573C"/>
    <w:rsid w:val="00646C33"/>
    <w:rsid w:val="0068300B"/>
    <w:rsid w:val="006842E6"/>
    <w:rsid w:val="006908BF"/>
    <w:rsid w:val="006E7090"/>
    <w:rsid w:val="006F078A"/>
    <w:rsid w:val="006F671A"/>
    <w:rsid w:val="007144E7"/>
    <w:rsid w:val="00720FD8"/>
    <w:rsid w:val="00727BEA"/>
    <w:rsid w:val="00740CC7"/>
    <w:rsid w:val="00756C1B"/>
    <w:rsid w:val="007708FB"/>
    <w:rsid w:val="00781B98"/>
    <w:rsid w:val="00793252"/>
    <w:rsid w:val="007B459C"/>
    <w:rsid w:val="007C30D8"/>
    <w:rsid w:val="007C775B"/>
    <w:rsid w:val="007E20D5"/>
    <w:rsid w:val="007E2845"/>
    <w:rsid w:val="008068CD"/>
    <w:rsid w:val="00820F3D"/>
    <w:rsid w:val="00847DA3"/>
    <w:rsid w:val="008564F7"/>
    <w:rsid w:val="008668CB"/>
    <w:rsid w:val="00873728"/>
    <w:rsid w:val="00891E86"/>
    <w:rsid w:val="008C1A3D"/>
    <w:rsid w:val="009040B2"/>
    <w:rsid w:val="009043C9"/>
    <w:rsid w:val="0091686D"/>
    <w:rsid w:val="00924E79"/>
    <w:rsid w:val="00931A6C"/>
    <w:rsid w:val="009435FB"/>
    <w:rsid w:val="00943A83"/>
    <w:rsid w:val="0096613E"/>
    <w:rsid w:val="009679B0"/>
    <w:rsid w:val="009873D1"/>
    <w:rsid w:val="009C5624"/>
    <w:rsid w:val="009D387A"/>
    <w:rsid w:val="009F6F17"/>
    <w:rsid w:val="00A21214"/>
    <w:rsid w:val="00A6459D"/>
    <w:rsid w:val="00A834D7"/>
    <w:rsid w:val="00AA60A7"/>
    <w:rsid w:val="00AA62F2"/>
    <w:rsid w:val="00AA7F48"/>
    <w:rsid w:val="00AD3D7A"/>
    <w:rsid w:val="00B0231F"/>
    <w:rsid w:val="00B107B7"/>
    <w:rsid w:val="00B21EDC"/>
    <w:rsid w:val="00B27A9C"/>
    <w:rsid w:val="00B30221"/>
    <w:rsid w:val="00B30CC1"/>
    <w:rsid w:val="00B44FCA"/>
    <w:rsid w:val="00B52A16"/>
    <w:rsid w:val="00B52C95"/>
    <w:rsid w:val="00B67FF5"/>
    <w:rsid w:val="00B763A7"/>
    <w:rsid w:val="00B7732D"/>
    <w:rsid w:val="00B85F69"/>
    <w:rsid w:val="00B9703D"/>
    <w:rsid w:val="00BB1A4C"/>
    <w:rsid w:val="00BC664E"/>
    <w:rsid w:val="00BD041B"/>
    <w:rsid w:val="00BF66BD"/>
    <w:rsid w:val="00C27D11"/>
    <w:rsid w:val="00C470A3"/>
    <w:rsid w:val="00C83D30"/>
    <w:rsid w:val="00CC5B49"/>
    <w:rsid w:val="00CE31E1"/>
    <w:rsid w:val="00CF4C50"/>
    <w:rsid w:val="00D74518"/>
    <w:rsid w:val="00D84F34"/>
    <w:rsid w:val="00D90003"/>
    <w:rsid w:val="00DA5991"/>
    <w:rsid w:val="00DE58E6"/>
    <w:rsid w:val="00DF14E9"/>
    <w:rsid w:val="00E35F1D"/>
    <w:rsid w:val="00E51D94"/>
    <w:rsid w:val="00E62959"/>
    <w:rsid w:val="00EC33DD"/>
    <w:rsid w:val="00F074D4"/>
    <w:rsid w:val="00F228E5"/>
    <w:rsid w:val="00F26654"/>
    <w:rsid w:val="00F52164"/>
    <w:rsid w:val="00F55967"/>
    <w:rsid w:val="00F65156"/>
    <w:rsid w:val="00F659E3"/>
    <w:rsid w:val="00FC2EC8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2C6C5-1433-443F-9099-FC8690D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customStyle="1" w:styleId="Default">
    <w:name w:val="Default"/>
    <w:rsid w:val="00D84F3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5596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ovdata.no/dokument/SF/forskrift/2011-12-06-1355" TargetMode="Externa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490D-CE5C-46CD-8E4E-6C0546BD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2</cp:revision>
  <cp:lastPrinted>2015-11-03T10:01:00Z</cp:lastPrinted>
  <dcterms:created xsi:type="dcterms:W3CDTF">2016-01-26T18:52:00Z</dcterms:created>
  <dcterms:modified xsi:type="dcterms:W3CDTF">2016-01-26T18:52:00Z</dcterms:modified>
</cp:coreProperties>
</file>